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9D1C7" w14:textId="77777777" w:rsidR="00F03BD1" w:rsidRDefault="00F03BD1" w:rsidP="00F03BD1"/>
    <w:p w14:paraId="514B1424" w14:textId="77777777" w:rsidR="00E45345" w:rsidRDefault="00E45345" w:rsidP="00E45345"/>
    <w:p w14:paraId="4850889D" w14:textId="70471437" w:rsidR="00E45345" w:rsidRDefault="00E45345" w:rsidP="00E45345">
      <w:r>
        <w:rPr>
          <w:sz w:val="28"/>
          <w:szCs w:val="28"/>
          <w:lang w:val="es"/>
        </w:rPr>
        <w:t>Los miembros de nuestra comunidad, específicamente</w:t>
      </w:r>
      <w:r>
        <w:rPr>
          <w:rStyle w:val="Strong"/>
          <w:color w:val="000000"/>
          <w:sz w:val="28"/>
          <w:szCs w:val="28"/>
          <w:shd w:val="clear" w:color="auto" w:fill="FFFFFF"/>
          <w:lang w:val="es"/>
        </w:rPr>
        <w:t xml:space="preserve"> los adultos mayores (y las personas de cualquier edad que tienen condiciones médicas subyacentes graves)</w:t>
      </w:r>
      <w:r>
        <w:rPr>
          <w:lang w:val="es"/>
        </w:rPr>
        <w:t xml:space="preserve"> </w:t>
      </w:r>
      <w:r>
        <w:rPr>
          <w:color w:val="000000"/>
          <w:sz w:val="28"/>
          <w:szCs w:val="28"/>
          <w:shd w:val="clear" w:color="auto" w:fill="FFFFFF"/>
          <w:lang w:val="es"/>
        </w:rPr>
        <w:t xml:space="preserve">tienen un mayor riesgo de enfermedad grave por COVID-19 y permanecen en el interior.  Algunos de los ancianos frágiles —que carecen de tiempo al aire libre, </w:t>
      </w:r>
      <w:r w:rsidR="0062578F">
        <w:rPr>
          <w:color w:val="000000"/>
          <w:sz w:val="28"/>
          <w:szCs w:val="28"/>
          <w:shd w:val="clear" w:color="auto" w:fill="FFFFFF"/>
          <w:lang w:val="es"/>
        </w:rPr>
        <w:t xml:space="preserve">de </w:t>
      </w:r>
      <w:r w:rsidRPr="003554A8">
        <w:rPr>
          <w:color w:val="000000"/>
          <w:sz w:val="28"/>
          <w:szCs w:val="28"/>
          <w:shd w:val="clear" w:color="auto" w:fill="FFFFFF"/>
          <w:lang w:val="es"/>
        </w:rPr>
        <w:t>conexiones</w:t>
      </w:r>
      <w:r w:rsidRPr="003554A8">
        <w:rPr>
          <w:sz w:val="28"/>
          <w:szCs w:val="28"/>
          <w:lang w:val="es"/>
        </w:rPr>
        <w:t xml:space="preserve"> sociales y </w:t>
      </w:r>
      <w:r w:rsidR="0062578F">
        <w:rPr>
          <w:sz w:val="28"/>
          <w:szCs w:val="28"/>
          <w:lang w:val="es"/>
        </w:rPr>
        <w:t xml:space="preserve">de </w:t>
      </w:r>
      <w:r w:rsidRPr="003554A8">
        <w:rPr>
          <w:sz w:val="28"/>
          <w:szCs w:val="28"/>
          <w:lang w:val="es"/>
        </w:rPr>
        <w:t>falta de actividad física durante</w:t>
      </w:r>
      <w:r w:rsidRPr="003554A8">
        <w:rPr>
          <w:color w:val="000000"/>
          <w:sz w:val="28"/>
          <w:szCs w:val="28"/>
          <w:shd w:val="clear" w:color="auto" w:fill="FFFFFF"/>
          <w:lang w:val="es"/>
        </w:rPr>
        <w:t xml:space="preserve"> esta pandemia extendida</w:t>
      </w:r>
      <w:r>
        <w:rPr>
          <w:color w:val="000000"/>
          <w:sz w:val="28"/>
          <w:szCs w:val="28"/>
          <w:shd w:val="clear" w:color="auto" w:fill="FFFFFF"/>
          <w:lang w:val="es"/>
        </w:rPr>
        <w:t>— pueden estar más en riesgo de desnutrición, desgaste muscular, soledad y otros problemas de salud.</w:t>
      </w:r>
    </w:p>
    <w:p w14:paraId="5495B937" w14:textId="71F483C9" w:rsidR="00E45345" w:rsidRPr="00BE4935" w:rsidRDefault="00E45345" w:rsidP="00E45345">
      <w:pPr>
        <w:spacing w:before="100" w:beforeAutospacing="1" w:after="100" w:afterAutospacing="1"/>
        <w:rPr>
          <w:sz w:val="28"/>
          <w:szCs w:val="28"/>
          <w:lang w:val="es"/>
        </w:rPr>
      </w:pPr>
      <w:r>
        <w:rPr>
          <w:sz w:val="28"/>
          <w:szCs w:val="28"/>
          <w:lang w:val="es"/>
        </w:rPr>
        <w:t xml:space="preserve">El acceso a la información y </w:t>
      </w:r>
      <w:r w:rsidR="00BE4935">
        <w:rPr>
          <w:sz w:val="28"/>
          <w:szCs w:val="28"/>
          <w:lang w:val="es"/>
        </w:rPr>
        <w:t>el apoyo</w:t>
      </w:r>
      <w:r>
        <w:rPr>
          <w:sz w:val="28"/>
          <w:szCs w:val="28"/>
          <w:lang w:val="es"/>
        </w:rPr>
        <w:t xml:space="preserve"> </w:t>
      </w:r>
      <w:r w:rsidR="00BE4935">
        <w:rPr>
          <w:sz w:val="28"/>
          <w:szCs w:val="28"/>
          <w:lang w:val="es"/>
        </w:rPr>
        <w:t>son</w:t>
      </w:r>
      <w:r>
        <w:rPr>
          <w:sz w:val="28"/>
          <w:szCs w:val="28"/>
          <w:lang w:val="es"/>
        </w:rPr>
        <w:t xml:space="preserve"> a menudo por teléfono o computadora, ambos pueden ser difíciles para muchas personas de </w:t>
      </w:r>
      <w:r w:rsidR="00BE4935">
        <w:rPr>
          <w:sz w:val="28"/>
          <w:szCs w:val="28"/>
          <w:lang w:val="es"/>
        </w:rPr>
        <w:t>la tercera edad.</w:t>
      </w:r>
      <w:r>
        <w:rPr>
          <w:sz w:val="28"/>
          <w:szCs w:val="28"/>
          <w:lang w:val="es"/>
        </w:rPr>
        <w:t xml:space="preserve"> Generalmente se está de acuerdo en que más del 50% de las personas mayores de 80 años no </w:t>
      </w:r>
      <w:r w:rsidR="006D3074">
        <w:rPr>
          <w:sz w:val="28"/>
          <w:szCs w:val="28"/>
          <w:lang w:val="es"/>
        </w:rPr>
        <w:t>pueden usar la</w:t>
      </w:r>
      <w:r>
        <w:rPr>
          <w:sz w:val="28"/>
          <w:szCs w:val="28"/>
          <w:lang w:val="es"/>
        </w:rPr>
        <w:t xml:space="preserve"> computadora, y muchas también tienen algún grado significativo de pérdida auditiva. </w:t>
      </w:r>
    </w:p>
    <w:p w14:paraId="0EEF4614" w14:textId="340BA86A" w:rsidR="00E45345" w:rsidRDefault="00E45345" w:rsidP="00E45345">
      <w:r>
        <w:rPr>
          <w:sz w:val="28"/>
          <w:szCs w:val="28"/>
          <w:lang w:val="es"/>
        </w:rPr>
        <w:t xml:space="preserve">Estamos pidiendo a todos los residentes que estén </w:t>
      </w:r>
      <w:r w:rsidR="00D805DE">
        <w:rPr>
          <w:sz w:val="28"/>
          <w:szCs w:val="28"/>
          <w:lang w:val="es"/>
        </w:rPr>
        <w:t>atentos</w:t>
      </w:r>
      <w:r>
        <w:rPr>
          <w:sz w:val="28"/>
          <w:szCs w:val="28"/>
          <w:lang w:val="es"/>
        </w:rPr>
        <w:t xml:space="preserve"> de los vecinos de edad avanzada y otras personas que pueden necesitar ayuda y que posiblemente no están recibiendo la ayuda que necesitan.  </w:t>
      </w:r>
      <w:r w:rsidR="004732D8">
        <w:rPr>
          <w:sz w:val="28"/>
          <w:szCs w:val="28"/>
          <w:lang w:val="es"/>
        </w:rPr>
        <w:t>L</w:t>
      </w:r>
      <w:r w:rsidR="0062578F">
        <w:rPr>
          <w:sz w:val="28"/>
          <w:szCs w:val="28"/>
          <w:lang w:val="es"/>
        </w:rPr>
        <w:t>lam</w:t>
      </w:r>
      <w:r w:rsidR="00530204">
        <w:rPr>
          <w:sz w:val="28"/>
          <w:szCs w:val="28"/>
          <w:lang w:val="es"/>
        </w:rPr>
        <w:t>e</w:t>
      </w:r>
      <w:r>
        <w:rPr>
          <w:sz w:val="28"/>
          <w:szCs w:val="28"/>
          <w:lang w:val="es"/>
        </w:rPr>
        <w:t xml:space="preserve"> o </w:t>
      </w:r>
      <w:r w:rsidR="006F690D">
        <w:rPr>
          <w:sz w:val="28"/>
          <w:szCs w:val="28"/>
          <w:lang w:val="es"/>
        </w:rPr>
        <w:t>golpe</w:t>
      </w:r>
      <w:r w:rsidR="00530204">
        <w:rPr>
          <w:sz w:val="28"/>
          <w:szCs w:val="28"/>
          <w:lang w:val="es"/>
        </w:rPr>
        <w:t>e</w:t>
      </w:r>
      <w:r>
        <w:rPr>
          <w:sz w:val="28"/>
          <w:szCs w:val="28"/>
          <w:lang w:val="es"/>
        </w:rPr>
        <w:t xml:space="preserve"> a la puerta y pregunte si necesita algo.  Recuerde que muchas personas de la tercera edad tienen dificultades auditivas y/o de movilidad. </w:t>
      </w:r>
    </w:p>
    <w:p w14:paraId="0C60319B" w14:textId="77777777" w:rsidR="00E45345" w:rsidRDefault="00E45345" w:rsidP="00E45345">
      <w:r>
        <w:rPr>
          <w:sz w:val="28"/>
          <w:szCs w:val="28"/>
          <w:lang w:eastAsia="zh-CN"/>
        </w:rPr>
        <w:t> </w:t>
      </w:r>
    </w:p>
    <w:p w14:paraId="7EFFCCE8" w14:textId="6CB9D688" w:rsidR="006D3074" w:rsidRDefault="00E45345" w:rsidP="00E45345">
      <w:pPr>
        <w:rPr>
          <w:rStyle w:val="Hyperlink"/>
          <w:color w:val="0563C1"/>
          <w:sz w:val="28"/>
          <w:szCs w:val="28"/>
          <w:shd w:val="clear" w:color="auto" w:fill="FFFFFF"/>
          <w:lang w:val="es"/>
        </w:rPr>
      </w:pPr>
      <w:r>
        <w:rPr>
          <w:color w:val="000000"/>
          <w:sz w:val="28"/>
          <w:szCs w:val="28"/>
          <w:shd w:val="clear" w:color="auto" w:fill="FFFFFF"/>
          <w:lang w:val="es"/>
        </w:rPr>
        <w:t xml:space="preserve">Si </w:t>
      </w:r>
      <w:r w:rsidR="006F690D">
        <w:rPr>
          <w:color w:val="000000"/>
          <w:sz w:val="28"/>
          <w:szCs w:val="28"/>
          <w:shd w:val="clear" w:color="auto" w:fill="FFFFFF"/>
          <w:lang w:val="es"/>
        </w:rPr>
        <w:t>s</w:t>
      </w:r>
      <w:r>
        <w:rPr>
          <w:color w:val="000000"/>
          <w:sz w:val="28"/>
          <w:szCs w:val="28"/>
          <w:shd w:val="clear" w:color="auto" w:fill="FFFFFF"/>
          <w:lang w:val="es"/>
        </w:rPr>
        <w:t xml:space="preserve">u vecino no puede adquirir alimentos, medicamentos u otros artículos esenciales, comuníquese con el </w:t>
      </w:r>
      <w:hyperlink r:id="rId5" w:history="1">
        <w:r w:rsidR="006D3074">
          <w:rPr>
            <w:rStyle w:val="Hyperlink"/>
            <w:color w:val="0563C1"/>
            <w:sz w:val="28"/>
            <w:szCs w:val="28"/>
            <w:shd w:val="clear" w:color="auto" w:fill="FFFFFF"/>
            <w:lang w:val="es"/>
          </w:rPr>
          <w:t>P</w:t>
        </w:r>
        <w:r>
          <w:rPr>
            <w:rStyle w:val="Hyperlink"/>
            <w:color w:val="0563C1"/>
            <w:sz w:val="28"/>
            <w:szCs w:val="28"/>
            <w:shd w:val="clear" w:color="auto" w:fill="FFFFFF"/>
            <w:lang w:val="es"/>
          </w:rPr>
          <w:t xml:space="preserve">rograma Manos </w:t>
        </w:r>
        <w:r w:rsidR="004623CE">
          <w:rPr>
            <w:rStyle w:val="Hyperlink"/>
            <w:color w:val="0563C1"/>
            <w:sz w:val="28"/>
            <w:szCs w:val="28"/>
            <w:shd w:val="clear" w:color="auto" w:fill="FFFFFF"/>
            <w:lang w:val="es"/>
          </w:rPr>
          <w:t>que Ayudan</w:t>
        </w:r>
        <w:r>
          <w:rPr>
            <w:rStyle w:val="Hyperlink"/>
            <w:color w:val="0563C1"/>
            <w:sz w:val="28"/>
            <w:szCs w:val="28"/>
            <w:shd w:val="clear" w:color="auto" w:fill="FFFFFF"/>
            <w:lang w:val="es"/>
          </w:rPr>
          <w:t xml:space="preserve"> del </w:t>
        </w:r>
        <w:proofErr w:type="spellStart"/>
        <w:r w:rsidR="006D3074">
          <w:rPr>
            <w:rStyle w:val="Hyperlink"/>
            <w:color w:val="0563C1"/>
            <w:sz w:val="28"/>
            <w:szCs w:val="28"/>
            <w:shd w:val="clear" w:color="auto" w:fill="FFFFFF"/>
            <w:lang w:val="es"/>
          </w:rPr>
          <w:t>Comunity</w:t>
        </w:r>
        <w:proofErr w:type="spellEnd"/>
      </w:hyperlink>
      <w:r w:rsidR="006D3074">
        <w:rPr>
          <w:rStyle w:val="Hyperlink"/>
          <w:color w:val="0563C1"/>
          <w:sz w:val="28"/>
          <w:szCs w:val="28"/>
          <w:shd w:val="clear" w:color="auto" w:fill="FFFFFF"/>
          <w:lang w:val="es"/>
        </w:rPr>
        <w:t xml:space="preserve"> </w:t>
      </w:r>
      <w:proofErr w:type="spellStart"/>
      <w:r w:rsidR="006D3074">
        <w:rPr>
          <w:rStyle w:val="Hyperlink"/>
          <w:color w:val="0563C1"/>
          <w:sz w:val="28"/>
          <w:szCs w:val="28"/>
          <w:shd w:val="clear" w:color="auto" w:fill="FFFFFF"/>
          <w:lang w:val="es"/>
        </w:rPr>
        <w:t>Chest</w:t>
      </w:r>
      <w:proofErr w:type="spellEnd"/>
      <w:r w:rsidR="006D3074">
        <w:rPr>
          <w:rStyle w:val="Hyperlink"/>
          <w:color w:val="0563C1"/>
          <w:sz w:val="28"/>
          <w:szCs w:val="28"/>
          <w:shd w:val="clear" w:color="auto" w:fill="FFFFFF"/>
          <w:lang w:val="es"/>
        </w:rPr>
        <w:t xml:space="preserve"> </w:t>
      </w:r>
    </w:p>
    <w:p w14:paraId="615BAD98" w14:textId="5CA09703" w:rsidR="00E45345" w:rsidRDefault="006D3074" w:rsidP="006D3074">
      <w:r>
        <w:rPr>
          <w:color w:val="000000"/>
          <w:sz w:val="28"/>
          <w:szCs w:val="28"/>
          <w:shd w:val="clear" w:color="auto" w:fill="FFFFFF"/>
          <w:lang w:val="es"/>
        </w:rPr>
        <w:t>-</w:t>
      </w:r>
      <w:r w:rsidR="00E45345" w:rsidRPr="006D3074">
        <w:rPr>
          <w:color w:val="000000"/>
          <w:sz w:val="28"/>
          <w:szCs w:val="28"/>
          <w:shd w:val="clear" w:color="auto" w:fill="FFFFFF"/>
          <w:lang w:val="es"/>
        </w:rPr>
        <w:t xml:space="preserve">que proporciona compras gratuitas y entrega </w:t>
      </w:r>
      <w:r w:rsidRPr="006D3074">
        <w:rPr>
          <w:color w:val="000000"/>
          <w:sz w:val="28"/>
          <w:szCs w:val="28"/>
          <w:shd w:val="clear" w:color="auto" w:fill="FFFFFF"/>
          <w:lang w:val="es"/>
        </w:rPr>
        <w:t>sin</w:t>
      </w:r>
      <w:r w:rsidR="00E45345" w:rsidRPr="006D3074">
        <w:rPr>
          <w:color w:val="000000"/>
          <w:sz w:val="28"/>
          <w:szCs w:val="28"/>
          <w:shd w:val="clear" w:color="auto" w:fill="FFFFFF"/>
          <w:lang w:val="es"/>
        </w:rPr>
        <w:t xml:space="preserve"> contacto durante esta crisis</w:t>
      </w:r>
      <w:r w:rsidRPr="006D3074">
        <w:rPr>
          <w:color w:val="000000"/>
          <w:sz w:val="28"/>
          <w:szCs w:val="28"/>
          <w:shd w:val="clear" w:color="auto" w:fill="FFFFFF"/>
          <w:lang w:val="es"/>
        </w:rPr>
        <w:t xml:space="preserve"> - </w:t>
      </w:r>
      <w:r w:rsidR="00E45345" w:rsidRPr="006D3074">
        <w:rPr>
          <w:color w:val="000000"/>
          <w:sz w:val="28"/>
          <w:szCs w:val="28"/>
          <w:shd w:val="clear" w:color="auto" w:fill="FFFFFF"/>
          <w:lang w:val="es"/>
        </w:rPr>
        <w:t xml:space="preserve"> </w:t>
      </w:r>
      <w:r w:rsidRPr="006D3074">
        <w:rPr>
          <w:color w:val="000000"/>
          <w:sz w:val="28"/>
          <w:szCs w:val="28"/>
          <w:shd w:val="clear" w:color="auto" w:fill="FFFFFF"/>
          <w:lang w:val="es"/>
        </w:rPr>
        <w:t xml:space="preserve">Llame al </w:t>
      </w:r>
      <w:r w:rsidR="00E45345" w:rsidRPr="006D3074">
        <w:rPr>
          <w:color w:val="000000"/>
          <w:sz w:val="28"/>
          <w:szCs w:val="28"/>
          <w:shd w:val="clear" w:color="auto" w:fill="FFFFFF"/>
          <w:lang w:val="es"/>
        </w:rPr>
        <w:t>767-2121 o envíe un correo electrónico</w:t>
      </w:r>
      <w:r w:rsidR="004732D8" w:rsidRPr="006D3074">
        <w:rPr>
          <w:color w:val="000000"/>
          <w:sz w:val="28"/>
          <w:szCs w:val="28"/>
          <w:shd w:val="clear" w:color="auto" w:fill="FFFFFF"/>
          <w:lang w:val="es"/>
        </w:rPr>
        <w:t xml:space="preserve"> a</w:t>
      </w:r>
      <w:r w:rsidR="00E45345" w:rsidRPr="006D3074">
        <w:rPr>
          <w:lang w:val="es"/>
        </w:rPr>
        <w:t xml:space="preserve"> </w:t>
      </w:r>
      <w:hyperlink r:id="rId6" w:history="1">
        <w:r w:rsidR="00E45345" w:rsidRPr="006D3074">
          <w:rPr>
            <w:rStyle w:val="Hyperlink"/>
            <w:color w:val="0563C1"/>
            <w:sz w:val="28"/>
            <w:szCs w:val="28"/>
            <w:shd w:val="clear" w:color="auto" w:fill="FFFFFF"/>
            <w:lang w:val="es"/>
          </w:rPr>
          <w:t>info@portchest.org.</w:t>
        </w:r>
      </w:hyperlink>
    </w:p>
    <w:p w14:paraId="151F9975" w14:textId="77777777" w:rsidR="00E45345" w:rsidRDefault="00E45345" w:rsidP="00E45345">
      <w:r>
        <w:rPr>
          <w:sz w:val="28"/>
          <w:szCs w:val="28"/>
          <w:lang w:eastAsia="zh-CN"/>
        </w:rPr>
        <w:t> </w:t>
      </w:r>
    </w:p>
    <w:p w14:paraId="0EB3B5AA" w14:textId="051A3A49" w:rsidR="004623CE" w:rsidRDefault="00E45345" w:rsidP="00E45345">
      <w:pPr>
        <w:rPr>
          <w:sz w:val="28"/>
          <w:szCs w:val="28"/>
          <w:lang w:val="es"/>
        </w:rPr>
      </w:pPr>
      <w:r>
        <w:rPr>
          <w:sz w:val="28"/>
          <w:szCs w:val="28"/>
          <w:lang w:val="es"/>
        </w:rPr>
        <w:t>Si su vecino</w:t>
      </w:r>
      <w:r w:rsidR="004623CE">
        <w:rPr>
          <w:sz w:val="28"/>
          <w:szCs w:val="28"/>
          <w:lang w:val="es"/>
        </w:rPr>
        <w:t xml:space="preserve"> (a)</w:t>
      </w:r>
      <w:r>
        <w:rPr>
          <w:sz w:val="28"/>
          <w:szCs w:val="28"/>
          <w:lang w:val="es"/>
        </w:rPr>
        <w:t xml:space="preserve"> tiene 60 años o más, anímelo a </w:t>
      </w:r>
      <w:r>
        <w:rPr>
          <w:b/>
          <w:sz w:val="28"/>
          <w:szCs w:val="28"/>
          <w:lang w:val="es"/>
        </w:rPr>
        <w:t>llamar al 311 o al 869-6311</w:t>
      </w:r>
      <w:r>
        <w:rPr>
          <w:lang w:val="es"/>
        </w:rPr>
        <w:t xml:space="preserve"> </w:t>
      </w:r>
      <w:r>
        <w:rPr>
          <w:sz w:val="28"/>
          <w:szCs w:val="28"/>
          <w:lang w:val="es"/>
        </w:rPr>
        <w:t xml:space="preserve">para inscribirse en </w:t>
      </w:r>
      <w:r w:rsidRPr="006F690D">
        <w:rPr>
          <w:sz w:val="28"/>
          <w:szCs w:val="28"/>
          <w:lang w:val="es"/>
        </w:rPr>
        <w:t xml:space="preserve">el </w:t>
      </w:r>
      <w:r w:rsidR="005637D3" w:rsidRPr="005637D3">
        <w:rPr>
          <w:color w:val="4472C4" w:themeColor="accent1"/>
          <w:sz w:val="28"/>
          <w:szCs w:val="28"/>
          <w:u w:val="single"/>
          <w:lang w:val="es"/>
        </w:rPr>
        <w:t>Pro</w:t>
      </w:r>
      <w:r w:rsidR="005637D3">
        <w:rPr>
          <w:color w:val="4472C4" w:themeColor="accent1"/>
          <w:sz w:val="28"/>
          <w:szCs w:val="28"/>
          <w:u w:val="single"/>
          <w:lang w:val="es"/>
        </w:rPr>
        <w:t>j</w:t>
      </w:r>
      <w:r w:rsidR="005637D3" w:rsidRPr="005637D3">
        <w:rPr>
          <w:color w:val="4472C4" w:themeColor="accent1"/>
          <w:sz w:val="28"/>
          <w:szCs w:val="28"/>
          <w:u w:val="single"/>
          <w:lang w:val="es"/>
        </w:rPr>
        <w:t>ect Independence</w:t>
      </w:r>
      <w:r w:rsidR="004623CE">
        <w:rPr>
          <w:color w:val="4472C4" w:themeColor="accent1"/>
          <w:sz w:val="28"/>
          <w:szCs w:val="28"/>
          <w:u w:val="single"/>
          <w:lang w:val="es"/>
        </w:rPr>
        <w:t xml:space="preserve"> (Proyecto Independencia)</w:t>
      </w:r>
      <w:r w:rsidR="005637D3">
        <w:rPr>
          <w:rStyle w:val="Hyperlink"/>
          <w:color w:val="0563C1"/>
          <w:sz w:val="28"/>
          <w:szCs w:val="28"/>
          <w:lang w:val="es"/>
        </w:rPr>
        <w:t>.</w:t>
      </w:r>
      <w:r>
        <w:rPr>
          <w:lang w:val="es"/>
        </w:rPr>
        <w:t xml:space="preserve"> </w:t>
      </w:r>
      <w:r w:rsidR="0062578F">
        <w:rPr>
          <w:sz w:val="28"/>
          <w:szCs w:val="28"/>
          <w:lang w:val="es"/>
        </w:rPr>
        <w:t xml:space="preserve">El </w:t>
      </w:r>
      <w:r w:rsidR="005637D3">
        <w:rPr>
          <w:sz w:val="28"/>
          <w:szCs w:val="28"/>
          <w:lang w:val="es"/>
        </w:rPr>
        <w:t>Pro</w:t>
      </w:r>
      <w:r w:rsidR="004623CE">
        <w:rPr>
          <w:sz w:val="28"/>
          <w:szCs w:val="28"/>
          <w:lang w:val="es"/>
        </w:rPr>
        <w:t>y</w:t>
      </w:r>
      <w:r w:rsidR="005637D3">
        <w:rPr>
          <w:sz w:val="28"/>
          <w:szCs w:val="28"/>
          <w:lang w:val="es"/>
        </w:rPr>
        <w:t>ect</w:t>
      </w:r>
      <w:r w:rsidR="004623CE">
        <w:rPr>
          <w:sz w:val="28"/>
          <w:szCs w:val="28"/>
          <w:lang w:val="es"/>
        </w:rPr>
        <w:t>o</w:t>
      </w:r>
      <w:r w:rsidR="005637D3">
        <w:rPr>
          <w:sz w:val="28"/>
          <w:szCs w:val="28"/>
          <w:lang w:val="es"/>
        </w:rPr>
        <w:t xml:space="preserve"> Independenc</w:t>
      </w:r>
      <w:r w:rsidR="004623CE">
        <w:rPr>
          <w:sz w:val="28"/>
          <w:szCs w:val="28"/>
          <w:lang w:val="es"/>
        </w:rPr>
        <w:t>ia</w:t>
      </w:r>
      <w:r>
        <w:rPr>
          <w:sz w:val="28"/>
          <w:szCs w:val="28"/>
          <w:lang w:val="es"/>
        </w:rPr>
        <w:t xml:space="preserve"> es </w:t>
      </w:r>
      <w:r w:rsidR="005637D3">
        <w:rPr>
          <w:sz w:val="28"/>
          <w:szCs w:val="28"/>
          <w:lang w:val="es"/>
        </w:rPr>
        <w:t>una</w:t>
      </w:r>
      <w:r>
        <w:rPr>
          <w:sz w:val="28"/>
          <w:szCs w:val="28"/>
          <w:lang w:val="es"/>
        </w:rPr>
        <w:t xml:space="preserve"> iniciativa de la ciudad de North Hempstead, que sirve a los residentes de 60 años o más</w:t>
      </w:r>
      <w:r w:rsidR="000C4C42">
        <w:rPr>
          <w:sz w:val="28"/>
          <w:szCs w:val="28"/>
          <w:lang w:val="es"/>
        </w:rPr>
        <w:t xml:space="preserve"> que </w:t>
      </w:r>
      <w:r w:rsidR="008A16DC">
        <w:rPr>
          <w:sz w:val="28"/>
          <w:szCs w:val="28"/>
          <w:lang w:val="es"/>
        </w:rPr>
        <w:t>permanecen en su hogar</w:t>
      </w:r>
      <w:r>
        <w:rPr>
          <w:sz w:val="28"/>
          <w:szCs w:val="28"/>
          <w:lang w:val="es"/>
        </w:rPr>
        <w:t xml:space="preserve">. Al llamar al 311 o </w:t>
      </w:r>
    </w:p>
    <w:p w14:paraId="784ECCEE" w14:textId="1B649320" w:rsidR="00E45345" w:rsidRDefault="004623CE" w:rsidP="00E45345">
      <w:r>
        <w:rPr>
          <w:sz w:val="28"/>
          <w:szCs w:val="28"/>
          <w:lang w:val="es"/>
        </w:rPr>
        <w:t xml:space="preserve">al </w:t>
      </w:r>
      <w:r w:rsidR="00E45345">
        <w:rPr>
          <w:sz w:val="28"/>
          <w:szCs w:val="28"/>
          <w:lang w:val="es"/>
        </w:rPr>
        <w:t xml:space="preserve">869-6311 un adulto mayor </w:t>
      </w:r>
      <w:r>
        <w:rPr>
          <w:sz w:val="28"/>
          <w:szCs w:val="28"/>
          <w:lang w:val="es"/>
        </w:rPr>
        <w:t>se conectará</w:t>
      </w:r>
      <w:r w:rsidR="00E45345">
        <w:rPr>
          <w:sz w:val="28"/>
          <w:szCs w:val="28"/>
          <w:lang w:val="es"/>
        </w:rPr>
        <w:t xml:space="preserve"> con el </w:t>
      </w:r>
      <w:r>
        <w:rPr>
          <w:sz w:val="28"/>
          <w:szCs w:val="28"/>
          <w:lang w:val="es"/>
        </w:rPr>
        <w:t>Proyecto Independencia</w:t>
      </w:r>
      <w:r w:rsidR="00E45345">
        <w:rPr>
          <w:sz w:val="28"/>
          <w:szCs w:val="28"/>
          <w:lang w:val="es"/>
        </w:rPr>
        <w:t xml:space="preserve"> y todos sus programas y servicios incluyendo, transporte en taxi a citas médicas y compras de alimentos.  Además, </w:t>
      </w:r>
      <w:r w:rsidR="00530204">
        <w:rPr>
          <w:sz w:val="28"/>
          <w:szCs w:val="28"/>
          <w:lang w:val="es"/>
        </w:rPr>
        <w:t>El Proyecto</w:t>
      </w:r>
      <w:r w:rsidR="00E45345">
        <w:rPr>
          <w:sz w:val="28"/>
          <w:szCs w:val="28"/>
          <w:lang w:val="es"/>
        </w:rPr>
        <w:t xml:space="preserve"> Independenc</w:t>
      </w:r>
      <w:r w:rsidR="00530204">
        <w:rPr>
          <w:sz w:val="28"/>
          <w:szCs w:val="28"/>
          <w:lang w:val="es"/>
        </w:rPr>
        <w:t>ia</w:t>
      </w:r>
      <w:r w:rsidR="00E45345">
        <w:rPr>
          <w:sz w:val="28"/>
          <w:szCs w:val="28"/>
          <w:lang w:val="es"/>
        </w:rPr>
        <w:t xml:space="preserve"> cuenta con un personal de enfermeras comunitarias y trabajadores sociales para ayudar a los residentes de la ciudad</w:t>
      </w:r>
      <w:r w:rsidR="00530204">
        <w:rPr>
          <w:sz w:val="28"/>
          <w:szCs w:val="28"/>
          <w:lang w:val="es"/>
        </w:rPr>
        <w:t>,</w:t>
      </w:r>
      <w:r w:rsidR="00E45345">
        <w:rPr>
          <w:sz w:val="28"/>
          <w:szCs w:val="28"/>
          <w:lang w:val="es"/>
        </w:rPr>
        <w:t xml:space="preserve"> de la tercera edad con inseguridades alimentarias, derechos, tranquilidad y más. </w:t>
      </w:r>
      <w:r w:rsidR="00E45345">
        <w:rPr>
          <w:lang w:val="es"/>
        </w:rPr>
        <w:t xml:space="preserve"> </w:t>
      </w:r>
      <w:hyperlink r:id="rId7" w:history="1">
        <w:r w:rsidR="00E45345">
          <w:rPr>
            <w:rStyle w:val="Hyperlink"/>
            <w:color w:val="0563C1"/>
            <w:sz w:val="28"/>
            <w:szCs w:val="28"/>
            <w:lang w:val="es"/>
          </w:rPr>
          <w:t>Haga clic aquí</w:t>
        </w:r>
      </w:hyperlink>
      <w:r w:rsidR="00E45345">
        <w:rPr>
          <w:lang w:val="es"/>
        </w:rPr>
        <w:t xml:space="preserve"> </w:t>
      </w:r>
      <w:r w:rsidR="00E45345">
        <w:rPr>
          <w:sz w:val="28"/>
          <w:szCs w:val="28"/>
          <w:lang w:val="es"/>
        </w:rPr>
        <w:t xml:space="preserve"> para obtener más información sobre </w:t>
      </w:r>
      <w:r w:rsidR="00530204">
        <w:rPr>
          <w:sz w:val="28"/>
          <w:szCs w:val="28"/>
          <w:lang w:val="es"/>
        </w:rPr>
        <w:t xml:space="preserve">el </w:t>
      </w:r>
      <w:r>
        <w:rPr>
          <w:sz w:val="28"/>
          <w:szCs w:val="28"/>
          <w:lang w:val="es"/>
        </w:rPr>
        <w:t>Proyecto Independencia</w:t>
      </w:r>
      <w:r w:rsidR="00E45345">
        <w:rPr>
          <w:sz w:val="28"/>
          <w:szCs w:val="28"/>
          <w:lang w:val="es"/>
        </w:rPr>
        <w:t>.   </w:t>
      </w:r>
    </w:p>
    <w:p w14:paraId="0218C5D8" w14:textId="77777777" w:rsidR="00E45345" w:rsidRDefault="00E45345" w:rsidP="00E45345">
      <w:r>
        <w:rPr>
          <w:sz w:val="28"/>
          <w:szCs w:val="28"/>
          <w:lang w:eastAsia="zh-CN"/>
        </w:rPr>
        <w:t> </w:t>
      </w:r>
    </w:p>
    <w:p w14:paraId="0B6A9ADB" w14:textId="6BBB2033" w:rsidR="00E45345" w:rsidRDefault="00E45345" w:rsidP="00E45345">
      <w:r>
        <w:rPr>
          <w:b/>
          <w:i/>
          <w:sz w:val="28"/>
          <w:szCs w:val="28"/>
          <w:lang w:val="es"/>
        </w:rPr>
        <w:t xml:space="preserve">Si no puede ayudar o si tiene problemas para registrarse para el </w:t>
      </w:r>
      <w:r w:rsidR="004623CE" w:rsidRPr="004623CE">
        <w:rPr>
          <w:b/>
          <w:bCs/>
          <w:sz w:val="28"/>
          <w:szCs w:val="28"/>
          <w:lang w:val="es"/>
        </w:rPr>
        <w:t>Proyecto</w:t>
      </w:r>
      <w:r w:rsidR="004623CE">
        <w:rPr>
          <w:sz w:val="28"/>
          <w:szCs w:val="28"/>
          <w:lang w:val="es"/>
        </w:rPr>
        <w:t xml:space="preserve"> </w:t>
      </w:r>
      <w:r w:rsidR="004623CE" w:rsidRPr="004623CE">
        <w:rPr>
          <w:b/>
          <w:bCs/>
          <w:sz w:val="28"/>
          <w:szCs w:val="28"/>
          <w:lang w:val="es"/>
        </w:rPr>
        <w:t>Independencia</w:t>
      </w:r>
      <w:r>
        <w:rPr>
          <w:b/>
          <w:i/>
          <w:sz w:val="28"/>
          <w:szCs w:val="28"/>
          <w:lang w:val="es"/>
        </w:rPr>
        <w:t>, pregunte si puede compartir su información de contacto con alguien que</w:t>
      </w:r>
      <w:r w:rsidR="00530204">
        <w:rPr>
          <w:b/>
          <w:i/>
          <w:sz w:val="28"/>
          <w:szCs w:val="28"/>
          <w:lang w:val="es"/>
        </w:rPr>
        <w:t xml:space="preserve"> le</w:t>
      </w:r>
      <w:r>
        <w:rPr>
          <w:b/>
          <w:i/>
          <w:sz w:val="28"/>
          <w:szCs w:val="28"/>
          <w:lang w:val="es"/>
        </w:rPr>
        <w:t xml:space="preserve"> pueda ayudar.</w:t>
      </w:r>
    </w:p>
    <w:p w14:paraId="13C37D8F" w14:textId="77777777" w:rsidR="00E45345" w:rsidRDefault="00E45345" w:rsidP="00E45345">
      <w:r>
        <w:rPr>
          <w:sz w:val="28"/>
          <w:szCs w:val="28"/>
          <w:lang w:eastAsia="zh-CN"/>
        </w:rPr>
        <w:lastRenderedPageBreak/>
        <w:t> </w:t>
      </w:r>
    </w:p>
    <w:p w14:paraId="4DB491AF" w14:textId="387C65E7" w:rsidR="00E45345" w:rsidRDefault="00E45345" w:rsidP="00E45345">
      <w:pPr>
        <w:shd w:val="clear" w:color="auto" w:fill="FFFFFF"/>
      </w:pPr>
      <w:r>
        <w:rPr>
          <w:color w:val="000000"/>
          <w:sz w:val="28"/>
          <w:szCs w:val="28"/>
          <w:lang w:val="es"/>
        </w:rPr>
        <w:t xml:space="preserve">Refiéralos al </w:t>
      </w:r>
      <w:proofErr w:type="spellStart"/>
      <w:r w:rsidR="008A16DC">
        <w:rPr>
          <w:color w:val="000000"/>
          <w:sz w:val="28"/>
          <w:szCs w:val="28"/>
          <w:lang w:val="es"/>
        </w:rPr>
        <w:t>Comunity</w:t>
      </w:r>
      <w:proofErr w:type="spellEnd"/>
      <w:r w:rsidR="008A16DC">
        <w:rPr>
          <w:color w:val="000000"/>
          <w:sz w:val="28"/>
          <w:szCs w:val="28"/>
          <w:lang w:val="es"/>
        </w:rPr>
        <w:t xml:space="preserve"> </w:t>
      </w:r>
      <w:proofErr w:type="spellStart"/>
      <w:r w:rsidR="008A16DC">
        <w:rPr>
          <w:color w:val="000000"/>
          <w:sz w:val="28"/>
          <w:szCs w:val="28"/>
          <w:lang w:val="es"/>
        </w:rPr>
        <w:t>Chest</w:t>
      </w:r>
      <w:proofErr w:type="spellEnd"/>
      <w:r w:rsidR="008A16DC">
        <w:rPr>
          <w:color w:val="000000"/>
          <w:sz w:val="28"/>
          <w:szCs w:val="28"/>
          <w:lang w:val="es"/>
        </w:rPr>
        <w:t xml:space="preserve"> </w:t>
      </w:r>
      <w:hyperlink r:id="rId8" w:history="1">
        <w:r>
          <w:rPr>
            <w:rStyle w:val="Hyperlink"/>
            <w:color w:val="0563C1"/>
            <w:sz w:val="28"/>
            <w:szCs w:val="28"/>
            <w:lang w:val="es"/>
          </w:rPr>
          <w:t>(info@portchest.org</w:t>
        </w:r>
      </w:hyperlink>
      <w:r>
        <w:rPr>
          <w:color w:val="000000"/>
          <w:sz w:val="28"/>
          <w:szCs w:val="28"/>
          <w:lang w:val="es"/>
        </w:rPr>
        <w:t xml:space="preserve">, 516-767-2121) o a una de las organizaciones de </w:t>
      </w:r>
      <w:r w:rsidR="004623CE">
        <w:rPr>
          <w:color w:val="000000"/>
          <w:sz w:val="28"/>
          <w:szCs w:val="28"/>
          <w:lang w:val="es"/>
        </w:rPr>
        <w:t>Ayuda</w:t>
      </w:r>
      <w:r>
        <w:rPr>
          <w:color w:val="000000"/>
          <w:sz w:val="28"/>
          <w:szCs w:val="28"/>
          <w:lang w:val="es"/>
        </w:rPr>
        <w:t xml:space="preserve"> de Port Washington: </w:t>
      </w:r>
    </w:p>
    <w:p w14:paraId="2345C0C1" w14:textId="77777777" w:rsidR="00E45345" w:rsidRDefault="00E45345" w:rsidP="00E45345">
      <w:pPr>
        <w:ind w:left="720"/>
      </w:pPr>
      <w:r>
        <w:rPr>
          <w:sz w:val="28"/>
          <w:szCs w:val="28"/>
          <w:lang w:val="es"/>
        </w:rPr>
        <w:t xml:space="preserve">Nuestra Señora de Fátima al </w:t>
      </w:r>
      <w:r>
        <w:rPr>
          <w:color w:val="000000"/>
          <w:sz w:val="28"/>
          <w:szCs w:val="28"/>
          <w:shd w:val="clear" w:color="auto" w:fill="FFFFFF"/>
          <w:lang w:val="es"/>
        </w:rPr>
        <w:t>516-883-3903</w:t>
      </w:r>
    </w:p>
    <w:p w14:paraId="4600638F" w14:textId="77777777" w:rsidR="00E45345" w:rsidRDefault="00E45345" w:rsidP="00E45345">
      <w:pPr>
        <w:ind w:left="720"/>
      </w:pPr>
      <w:r>
        <w:rPr>
          <w:sz w:val="28"/>
          <w:szCs w:val="28"/>
          <w:lang w:val="es"/>
        </w:rPr>
        <w:t>San Pedro de Alcántara al 516-883-0365</w:t>
      </w:r>
    </w:p>
    <w:p w14:paraId="17F84EAD" w14:textId="77777777" w:rsidR="00E45345" w:rsidRDefault="00E45345" w:rsidP="00E45345">
      <w:pPr>
        <w:ind w:left="720"/>
      </w:pPr>
      <w:r>
        <w:rPr>
          <w:sz w:val="28"/>
          <w:szCs w:val="28"/>
          <w:lang w:val="es"/>
        </w:rPr>
        <w:t xml:space="preserve">Centro Comunitario </w:t>
      </w:r>
      <w:proofErr w:type="spellStart"/>
      <w:r>
        <w:rPr>
          <w:sz w:val="28"/>
          <w:szCs w:val="28"/>
          <w:lang w:val="es"/>
        </w:rPr>
        <w:t>Littig</w:t>
      </w:r>
      <w:proofErr w:type="spellEnd"/>
      <w:r>
        <w:rPr>
          <w:sz w:val="28"/>
          <w:szCs w:val="28"/>
          <w:lang w:val="es"/>
        </w:rPr>
        <w:t xml:space="preserve"> House 516-767-2010</w:t>
      </w:r>
    </w:p>
    <w:p w14:paraId="2BEF01A4" w14:textId="0737036C" w:rsidR="00E45345" w:rsidRDefault="00E45345" w:rsidP="00E45345">
      <w:pPr>
        <w:rPr>
          <w:sz w:val="28"/>
          <w:szCs w:val="28"/>
          <w:lang w:val="es"/>
        </w:rPr>
      </w:pPr>
      <w:r>
        <w:rPr>
          <w:sz w:val="28"/>
          <w:szCs w:val="28"/>
          <w:lang w:val="es"/>
        </w:rPr>
        <w:t>Gracias.</w:t>
      </w:r>
    </w:p>
    <w:p w14:paraId="648B0552" w14:textId="445818BE" w:rsidR="00795B92" w:rsidRDefault="00795B92" w:rsidP="00E45345">
      <w:pPr>
        <w:rPr>
          <w:sz w:val="28"/>
          <w:szCs w:val="28"/>
          <w:lang w:val="es"/>
        </w:rPr>
      </w:pPr>
    </w:p>
    <w:p w14:paraId="3830DB96" w14:textId="77777777" w:rsidR="00795B92" w:rsidRDefault="00795B92" w:rsidP="00795B92">
      <w:r>
        <w:rPr>
          <w:sz w:val="28"/>
          <w:szCs w:val="28"/>
          <w:lang w:eastAsia="zh-CN"/>
        </w:rPr>
        <w:t>Members of our community, specifically</w:t>
      </w:r>
      <w:r>
        <w:rPr>
          <w:color w:val="000000"/>
          <w:sz w:val="28"/>
          <w:szCs w:val="28"/>
          <w:shd w:val="clear" w:color="auto" w:fill="FFFFFF"/>
          <w:lang w:eastAsia="zh-CN"/>
        </w:rPr>
        <w:t> </w:t>
      </w:r>
      <w:r>
        <w:rPr>
          <w:rStyle w:val="Strong"/>
          <w:color w:val="000000"/>
          <w:sz w:val="28"/>
          <w:szCs w:val="28"/>
          <w:shd w:val="clear" w:color="auto" w:fill="FFFFFF"/>
          <w:lang w:eastAsia="zh-CN"/>
        </w:rPr>
        <w:t>older adults (and people of any age who have serious underlying medical conditions)</w:t>
      </w:r>
      <w:r>
        <w:rPr>
          <w:color w:val="000000"/>
          <w:sz w:val="28"/>
          <w:szCs w:val="28"/>
          <w:shd w:val="clear" w:color="auto" w:fill="FFFFFF"/>
          <w:lang w:eastAsia="zh-CN"/>
        </w:rPr>
        <w:t> are at higher risk for severe illness from COVID-19 and are staying indoors.  Some of the frail elderly—lacking outdoor time, social connections, and a lack of physical activity during this extended pandemic--may be more at risk for malnutrition, muscle attrition, loneliness and other health problems.</w:t>
      </w:r>
    </w:p>
    <w:p w14:paraId="4564CC7B" w14:textId="77777777" w:rsidR="00795B92" w:rsidRDefault="00795B92" w:rsidP="00795B92">
      <w:pPr>
        <w:spacing w:before="100" w:beforeAutospacing="1" w:after="100" w:afterAutospacing="1"/>
      </w:pPr>
      <w:r>
        <w:rPr>
          <w:sz w:val="28"/>
          <w:szCs w:val="28"/>
          <w:lang w:eastAsia="zh-CN"/>
        </w:rPr>
        <w:t xml:space="preserve">Access to information and support is often by telephone or computer—both can be difficult for many seniors.   It is generally agreed that more than 50% of seniors over 80 years old are not computer literate, and many also have some significant degree of hearing loss. </w:t>
      </w:r>
    </w:p>
    <w:p w14:paraId="470563FF" w14:textId="77777777" w:rsidR="00795B92" w:rsidRDefault="00795B92" w:rsidP="00795B92">
      <w:r>
        <w:rPr>
          <w:sz w:val="28"/>
          <w:szCs w:val="28"/>
          <w:lang w:eastAsia="zh-CN"/>
        </w:rPr>
        <w:t xml:space="preserve">We are asking all residents to be aware of elderly neighbors and others who may need help and who are possibly not getting the help they need.  Either call or knock on the door and ask if they need anything.  Remember that many seniors have hearing and/or mobility issues.  </w:t>
      </w:r>
    </w:p>
    <w:p w14:paraId="34DA1B42" w14:textId="77777777" w:rsidR="00795B92" w:rsidRDefault="00795B92" w:rsidP="00795B92">
      <w:r>
        <w:rPr>
          <w:sz w:val="28"/>
          <w:szCs w:val="28"/>
          <w:lang w:eastAsia="zh-CN"/>
        </w:rPr>
        <w:t> </w:t>
      </w:r>
    </w:p>
    <w:p w14:paraId="2E5482DA" w14:textId="77777777" w:rsidR="00795B92" w:rsidRDefault="00795B92" w:rsidP="00795B92">
      <w:r>
        <w:rPr>
          <w:color w:val="000000"/>
          <w:sz w:val="28"/>
          <w:szCs w:val="28"/>
          <w:shd w:val="clear" w:color="auto" w:fill="FFFFFF"/>
          <w:lang w:eastAsia="zh-CN"/>
        </w:rPr>
        <w:t xml:space="preserve">If your neighbor can’t procure food, medication or other essentials, contact the </w:t>
      </w:r>
      <w:hyperlink r:id="rId9" w:history="1">
        <w:r>
          <w:rPr>
            <w:rStyle w:val="Hyperlink"/>
            <w:color w:val="0563C1"/>
            <w:sz w:val="28"/>
            <w:szCs w:val="28"/>
            <w:shd w:val="clear" w:color="auto" w:fill="FFFFFF"/>
            <w:lang w:eastAsia="zh-CN"/>
          </w:rPr>
          <w:t>Community Chest’s Helping Hands program</w:t>
        </w:r>
      </w:hyperlink>
      <w:r>
        <w:rPr>
          <w:color w:val="000000"/>
          <w:sz w:val="28"/>
          <w:szCs w:val="28"/>
          <w:shd w:val="clear" w:color="auto" w:fill="FFFFFF"/>
          <w:lang w:eastAsia="zh-CN"/>
        </w:rPr>
        <w:t xml:space="preserve">-- providing free shopping and no contact delivery during this crisis—at 767-2121 or email </w:t>
      </w:r>
      <w:hyperlink r:id="rId10" w:history="1">
        <w:r>
          <w:rPr>
            <w:rStyle w:val="Hyperlink"/>
            <w:color w:val="0563C1"/>
            <w:sz w:val="28"/>
            <w:szCs w:val="28"/>
            <w:shd w:val="clear" w:color="auto" w:fill="FFFFFF"/>
            <w:lang w:eastAsia="zh-CN"/>
          </w:rPr>
          <w:t>info@portchest.org</w:t>
        </w:r>
      </w:hyperlink>
      <w:r>
        <w:rPr>
          <w:color w:val="000000"/>
          <w:sz w:val="28"/>
          <w:szCs w:val="28"/>
          <w:shd w:val="clear" w:color="auto" w:fill="FFFFFF"/>
          <w:lang w:eastAsia="zh-CN"/>
        </w:rPr>
        <w:t>.</w:t>
      </w:r>
    </w:p>
    <w:p w14:paraId="7B2CB0CB" w14:textId="77777777" w:rsidR="00795B92" w:rsidRDefault="00795B92" w:rsidP="00795B92">
      <w:r>
        <w:rPr>
          <w:sz w:val="28"/>
          <w:szCs w:val="28"/>
          <w:lang w:eastAsia="zh-CN"/>
        </w:rPr>
        <w:t> </w:t>
      </w:r>
    </w:p>
    <w:p w14:paraId="7C876683" w14:textId="77777777" w:rsidR="00795B92" w:rsidRDefault="00795B92" w:rsidP="00795B92">
      <w:r>
        <w:rPr>
          <w:sz w:val="28"/>
          <w:szCs w:val="28"/>
          <w:lang w:eastAsia="zh-CN"/>
        </w:rPr>
        <w:t xml:space="preserve">If your neighbor is 60 or older, encourage him/her to </w:t>
      </w:r>
      <w:r>
        <w:rPr>
          <w:b/>
          <w:bCs/>
          <w:sz w:val="28"/>
          <w:szCs w:val="28"/>
          <w:lang w:eastAsia="zh-CN"/>
        </w:rPr>
        <w:t>call 311 or 869-6311</w:t>
      </w:r>
      <w:r>
        <w:rPr>
          <w:sz w:val="28"/>
          <w:szCs w:val="28"/>
          <w:lang w:eastAsia="zh-CN"/>
        </w:rPr>
        <w:t xml:space="preserve"> to register for </w:t>
      </w:r>
      <w:hyperlink r:id="rId11" w:history="1">
        <w:r>
          <w:rPr>
            <w:rStyle w:val="Hyperlink"/>
            <w:color w:val="0563C1"/>
            <w:sz w:val="28"/>
            <w:szCs w:val="28"/>
            <w:lang w:eastAsia="zh-CN"/>
          </w:rPr>
          <w:t>Project Independence</w:t>
        </w:r>
      </w:hyperlink>
      <w:r>
        <w:rPr>
          <w:rStyle w:val="Hyperlink"/>
          <w:color w:val="0563C1"/>
          <w:sz w:val="28"/>
          <w:szCs w:val="28"/>
          <w:lang w:eastAsia="zh-CN"/>
        </w:rPr>
        <w:t xml:space="preserve">.  </w:t>
      </w:r>
      <w:r>
        <w:rPr>
          <w:sz w:val="28"/>
          <w:szCs w:val="28"/>
          <w:lang w:eastAsia="zh-CN"/>
        </w:rPr>
        <w:t xml:space="preserve">Project Independence is the Town of North Hempstead’s aging in place initiative, serving Town residents age 60 or older. By calling 311 or 869-6311 a senior will be connected to Project Independence and all their programs and services including, taxi transportation to doctor appointments and food shopping.  In addition, Project Independence has a staff of community nurses and social workers to assist senior Town residents with food insecurities, entitlements, reassurance, and more. </w:t>
      </w:r>
      <w:hyperlink r:id="rId12" w:history="1">
        <w:r>
          <w:rPr>
            <w:rStyle w:val="Hyperlink"/>
            <w:color w:val="0563C1"/>
            <w:sz w:val="28"/>
            <w:szCs w:val="28"/>
            <w:lang w:eastAsia="zh-CN"/>
          </w:rPr>
          <w:t>Click here</w:t>
        </w:r>
      </w:hyperlink>
      <w:r>
        <w:rPr>
          <w:sz w:val="28"/>
          <w:szCs w:val="28"/>
          <w:lang w:eastAsia="zh-CN"/>
        </w:rPr>
        <w:t xml:space="preserve"> to find out more about Project Independence.   </w:t>
      </w:r>
    </w:p>
    <w:p w14:paraId="717498B6" w14:textId="77777777" w:rsidR="00795B92" w:rsidRDefault="00795B92" w:rsidP="00795B92">
      <w:r>
        <w:rPr>
          <w:sz w:val="28"/>
          <w:szCs w:val="28"/>
          <w:lang w:eastAsia="zh-CN"/>
        </w:rPr>
        <w:t> </w:t>
      </w:r>
    </w:p>
    <w:p w14:paraId="21137854" w14:textId="77777777" w:rsidR="00795B92" w:rsidRDefault="00795B92" w:rsidP="00795B92">
      <w:r>
        <w:rPr>
          <w:b/>
          <w:bCs/>
          <w:i/>
          <w:iCs/>
          <w:sz w:val="28"/>
          <w:szCs w:val="28"/>
          <w:lang w:eastAsia="zh-CN"/>
        </w:rPr>
        <w:t>If you cannot help or if he/she is having trouble registering for Project Independence, please ask if you can share his/her contact information with someone who can help.</w:t>
      </w:r>
    </w:p>
    <w:p w14:paraId="02FBEBE3" w14:textId="77777777" w:rsidR="00795B92" w:rsidRDefault="00795B92" w:rsidP="00795B92">
      <w:r>
        <w:rPr>
          <w:sz w:val="28"/>
          <w:szCs w:val="28"/>
          <w:lang w:eastAsia="zh-CN"/>
        </w:rPr>
        <w:lastRenderedPageBreak/>
        <w:t> </w:t>
      </w:r>
    </w:p>
    <w:p w14:paraId="15950DE1" w14:textId="77777777" w:rsidR="00795B92" w:rsidRDefault="00795B92" w:rsidP="00795B92">
      <w:pPr>
        <w:shd w:val="clear" w:color="auto" w:fill="FFFFFF"/>
      </w:pPr>
      <w:r>
        <w:rPr>
          <w:color w:val="000000"/>
          <w:sz w:val="28"/>
          <w:szCs w:val="28"/>
          <w:lang w:eastAsia="zh-CN"/>
        </w:rPr>
        <w:t>Refer them to the Community Chest (</w:t>
      </w:r>
      <w:hyperlink r:id="rId13" w:history="1">
        <w:r>
          <w:rPr>
            <w:rStyle w:val="Hyperlink"/>
            <w:color w:val="0563C1"/>
            <w:sz w:val="28"/>
            <w:szCs w:val="28"/>
            <w:lang w:eastAsia="zh-CN"/>
          </w:rPr>
          <w:t>info@portchest.org</w:t>
        </w:r>
      </w:hyperlink>
      <w:r>
        <w:rPr>
          <w:color w:val="000000"/>
          <w:sz w:val="28"/>
          <w:szCs w:val="28"/>
          <w:lang w:eastAsia="zh-CN"/>
        </w:rPr>
        <w:t xml:space="preserve">, 516-767-2121) or one of Port Washington’s Outreach organizations: </w:t>
      </w:r>
    </w:p>
    <w:p w14:paraId="12421CE0" w14:textId="77777777" w:rsidR="00795B92" w:rsidRDefault="00795B92" w:rsidP="00795B92">
      <w:pPr>
        <w:ind w:left="720"/>
      </w:pPr>
      <w:r>
        <w:rPr>
          <w:sz w:val="28"/>
          <w:szCs w:val="28"/>
          <w:lang w:eastAsia="zh-CN"/>
        </w:rPr>
        <w:t xml:space="preserve">Our Lady of Fatima at </w:t>
      </w:r>
      <w:r>
        <w:rPr>
          <w:color w:val="000000"/>
          <w:sz w:val="28"/>
          <w:szCs w:val="28"/>
          <w:shd w:val="clear" w:color="auto" w:fill="FFFFFF"/>
          <w:lang w:eastAsia="zh-CN"/>
        </w:rPr>
        <w:t>516-883-3903</w:t>
      </w:r>
    </w:p>
    <w:p w14:paraId="0D5A8755" w14:textId="77777777" w:rsidR="00795B92" w:rsidRDefault="00795B92" w:rsidP="00795B92">
      <w:pPr>
        <w:ind w:left="720"/>
      </w:pPr>
      <w:r>
        <w:rPr>
          <w:sz w:val="28"/>
          <w:szCs w:val="28"/>
          <w:lang w:eastAsia="zh-CN"/>
        </w:rPr>
        <w:t>St. Peter of Alcantara at 516-883-0365</w:t>
      </w:r>
    </w:p>
    <w:p w14:paraId="65068611" w14:textId="77777777" w:rsidR="00795B92" w:rsidRDefault="00795B92" w:rsidP="00795B92">
      <w:pPr>
        <w:ind w:left="720"/>
      </w:pPr>
      <w:r>
        <w:rPr>
          <w:sz w:val="28"/>
          <w:szCs w:val="28"/>
          <w:lang w:eastAsia="zh-CN"/>
        </w:rPr>
        <w:t>Littig House Community Center 516-767-2010</w:t>
      </w:r>
    </w:p>
    <w:p w14:paraId="4652313D" w14:textId="77777777" w:rsidR="00795B92" w:rsidRDefault="00795B92" w:rsidP="00795B92">
      <w:r>
        <w:rPr>
          <w:sz w:val="28"/>
          <w:szCs w:val="28"/>
          <w:lang w:eastAsia="zh-CN"/>
        </w:rPr>
        <w:t>Thank you.</w:t>
      </w:r>
    </w:p>
    <w:p w14:paraId="02BA17D4" w14:textId="77777777" w:rsidR="00795B92" w:rsidRDefault="00795B92" w:rsidP="00E45345"/>
    <w:p w14:paraId="0B1EAC4D" w14:textId="77777777" w:rsidR="00E45345" w:rsidRDefault="00E45345" w:rsidP="00E45345">
      <w:r>
        <w:rPr>
          <w:lang w:eastAsia="zh-CN"/>
        </w:rPr>
        <w:t> </w:t>
      </w:r>
    </w:p>
    <w:p w14:paraId="32C4B088" w14:textId="77777777" w:rsidR="00E45345" w:rsidRDefault="00E45345" w:rsidP="00E45345"/>
    <w:sectPr w:rsidR="00E45345" w:rsidSect="00D805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F4D16"/>
    <w:multiLevelType w:val="hybridMultilevel"/>
    <w:tmpl w:val="F97E154C"/>
    <w:lvl w:ilvl="0" w:tplc="B778F2CA">
      <w:start w:val="30"/>
      <w:numFmt w:val="bullet"/>
      <w:lvlText w:val="-"/>
      <w:lvlJc w:val="left"/>
      <w:pPr>
        <w:ind w:left="720" w:hanging="360"/>
      </w:pPr>
      <w:rPr>
        <w:rFonts w:ascii="Calibri" w:eastAsiaTheme="minorHAnsi" w:hAnsi="Calibri" w:cs="Calibri" w:hint="default"/>
        <w:color w:val="0563C1"/>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E2D73"/>
    <w:multiLevelType w:val="hybridMultilevel"/>
    <w:tmpl w:val="B0ECF6F0"/>
    <w:lvl w:ilvl="0" w:tplc="BD76F9A4">
      <w:start w:val="30"/>
      <w:numFmt w:val="bullet"/>
      <w:lvlText w:val="-"/>
      <w:lvlJc w:val="left"/>
      <w:pPr>
        <w:ind w:left="420" w:hanging="360"/>
      </w:pPr>
      <w:rPr>
        <w:rFonts w:ascii="Calibri" w:eastAsiaTheme="minorHAnsi" w:hAnsi="Calibri" w:cs="Calibri" w:hint="default"/>
        <w:color w:val="000000"/>
        <w:sz w:val="2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D1"/>
    <w:rsid w:val="000C4C42"/>
    <w:rsid w:val="001C5F33"/>
    <w:rsid w:val="003554A8"/>
    <w:rsid w:val="004623CE"/>
    <w:rsid w:val="004732D8"/>
    <w:rsid w:val="00530204"/>
    <w:rsid w:val="005637D3"/>
    <w:rsid w:val="0062578F"/>
    <w:rsid w:val="006D3074"/>
    <w:rsid w:val="006F690D"/>
    <w:rsid w:val="00795B92"/>
    <w:rsid w:val="008A16DC"/>
    <w:rsid w:val="008D3907"/>
    <w:rsid w:val="00AE6469"/>
    <w:rsid w:val="00BE4935"/>
    <w:rsid w:val="00C12214"/>
    <w:rsid w:val="00D66FB1"/>
    <w:rsid w:val="00D805DE"/>
    <w:rsid w:val="00E45345"/>
    <w:rsid w:val="00F03BD1"/>
    <w:rsid w:val="00F4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26A1"/>
  <w15:chartTrackingRefBased/>
  <w15:docId w15:val="{05E3A9DA-5D6D-4810-A96B-09307499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B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BD1"/>
    <w:rPr>
      <w:color w:val="0000FF"/>
      <w:u w:val="single"/>
    </w:rPr>
  </w:style>
  <w:style w:type="character" w:styleId="Strong">
    <w:name w:val="Strong"/>
    <w:basedOn w:val="DefaultParagraphFont"/>
    <w:uiPriority w:val="22"/>
    <w:qFormat/>
    <w:rsid w:val="00F03BD1"/>
    <w:rPr>
      <w:b/>
      <w:bCs/>
    </w:rPr>
  </w:style>
  <w:style w:type="paragraph" w:styleId="ListParagraph">
    <w:name w:val="List Paragraph"/>
    <w:basedOn w:val="Normal"/>
    <w:uiPriority w:val="34"/>
    <w:qFormat/>
    <w:rsid w:val="006D3074"/>
    <w:pPr>
      <w:ind w:left="720"/>
      <w:contextualSpacing/>
    </w:pPr>
  </w:style>
  <w:style w:type="character" w:customStyle="1" w:styleId="ts-alignment-element">
    <w:name w:val="ts-alignment-element"/>
    <w:basedOn w:val="DefaultParagraphFont"/>
    <w:rsid w:val="005637D3"/>
  </w:style>
  <w:style w:type="character" w:customStyle="1" w:styleId="ts-alignment-element-highlighted">
    <w:name w:val="ts-alignment-element-highlighted"/>
    <w:basedOn w:val="DefaultParagraphFont"/>
    <w:rsid w:val="0056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331104">
      <w:bodyDiv w:val="1"/>
      <w:marLeft w:val="0"/>
      <w:marRight w:val="0"/>
      <w:marTop w:val="0"/>
      <w:marBottom w:val="0"/>
      <w:divBdr>
        <w:top w:val="none" w:sz="0" w:space="0" w:color="auto"/>
        <w:left w:val="none" w:sz="0" w:space="0" w:color="auto"/>
        <w:bottom w:val="none" w:sz="0" w:space="0" w:color="auto"/>
        <w:right w:val="none" w:sz="0" w:space="0" w:color="auto"/>
      </w:divBdr>
    </w:div>
    <w:div w:id="1158154442">
      <w:bodyDiv w:val="1"/>
      <w:marLeft w:val="0"/>
      <w:marRight w:val="0"/>
      <w:marTop w:val="0"/>
      <w:marBottom w:val="0"/>
      <w:divBdr>
        <w:top w:val="none" w:sz="0" w:space="0" w:color="auto"/>
        <w:left w:val="none" w:sz="0" w:space="0" w:color="auto"/>
        <w:bottom w:val="none" w:sz="0" w:space="0" w:color="auto"/>
        <w:right w:val="none" w:sz="0" w:space="0" w:color="auto"/>
      </w:divBdr>
      <w:divsChild>
        <w:div w:id="1356805773">
          <w:marLeft w:val="0"/>
          <w:marRight w:val="0"/>
          <w:marTop w:val="0"/>
          <w:marBottom w:val="0"/>
          <w:divBdr>
            <w:top w:val="none" w:sz="0" w:space="0" w:color="auto"/>
            <w:left w:val="none" w:sz="0" w:space="0" w:color="auto"/>
            <w:bottom w:val="none" w:sz="0" w:space="0" w:color="auto"/>
            <w:right w:val="none" w:sz="0" w:space="0" w:color="auto"/>
          </w:divBdr>
          <w:divsChild>
            <w:div w:id="2057586351">
              <w:marLeft w:val="0"/>
              <w:marRight w:val="0"/>
              <w:marTop w:val="0"/>
              <w:marBottom w:val="0"/>
              <w:divBdr>
                <w:top w:val="none" w:sz="0" w:space="0" w:color="auto"/>
                <w:left w:val="none" w:sz="0" w:space="0" w:color="auto"/>
                <w:bottom w:val="none" w:sz="0" w:space="0" w:color="auto"/>
                <w:right w:val="none" w:sz="0" w:space="0" w:color="auto"/>
              </w:divBdr>
              <w:divsChild>
                <w:div w:id="470753756">
                  <w:marLeft w:val="0"/>
                  <w:marRight w:val="0"/>
                  <w:marTop w:val="0"/>
                  <w:marBottom w:val="0"/>
                  <w:divBdr>
                    <w:top w:val="none" w:sz="0" w:space="0" w:color="auto"/>
                    <w:left w:val="none" w:sz="0" w:space="0" w:color="auto"/>
                    <w:bottom w:val="none" w:sz="0" w:space="0" w:color="auto"/>
                    <w:right w:val="none" w:sz="0" w:space="0" w:color="auto"/>
                  </w:divBdr>
                  <w:divsChild>
                    <w:div w:id="1799644648">
                      <w:marLeft w:val="0"/>
                      <w:marRight w:val="0"/>
                      <w:marTop w:val="0"/>
                      <w:marBottom w:val="0"/>
                      <w:divBdr>
                        <w:top w:val="none" w:sz="0" w:space="0" w:color="auto"/>
                        <w:left w:val="none" w:sz="0" w:space="0" w:color="auto"/>
                        <w:bottom w:val="none" w:sz="0" w:space="0" w:color="auto"/>
                        <w:right w:val="none" w:sz="0" w:space="0" w:color="auto"/>
                      </w:divBdr>
                      <w:divsChild>
                        <w:div w:id="1526551163">
                          <w:marLeft w:val="0"/>
                          <w:marRight w:val="0"/>
                          <w:marTop w:val="0"/>
                          <w:marBottom w:val="0"/>
                          <w:divBdr>
                            <w:top w:val="none" w:sz="0" w:space="0" w:color="auto"/>
                            <w:left w:val="none" w:sz="0" w:space="0" w:color="auto"/>
                            <w:bottom w:val="none" w:sz="0" w:space="0" w:color="auto"/>
                            <w:right w:val="none" w:sz="0" w:space="0" w:color="auto"/>
                          </w:divBdr>
                          <w:divsChild>
                            <w:div w:id="228929031">
                              <w:marLeft w:val="0"/>
                              <w:marRight w:val="0"/>
                              <w:marTop w:val="0"/>
                              <w:marBottom w:val="0"/>
                              <w:divBdr>
                                <w:top w:val="none" w:sz="0" w:space="0" w:color="auto"/>
                                <w:left w:val="none" w:sz="0" w:space="0" w:color="auto"/>
                                <w:bottom w:val="none" w:sz="0" w:space="0" w:color="auto"/>
                                <w:right w:val="none" w:sz="0" w:space="0" w:color="auto"/>
                              </w:divBdr>
                              <w:divsChild>
                                <w:div w:id="1201016069">
                                  <w:marLeft w:val="0"/>
                                  <w:marRight w:val="0"/>
                                  <w:marTop w:val="0"/>
                                  <w:marBottom w:val="0"/>
                                  <w:divBdr>
                                    <w:top w:val="none" w:sz="0" w:space="0" w:color="auto"/>
                                    <w:left w:val="none" w:sz="0" w:space="0" w:color="auto"/>
                                    <w:bottom w:val="none" w:sz="0" w:space="0" w:color="auto"/>
                                    <w:right w:val="none" w:sz="0" w:space="0" w:color="auto"/>
                                  </w:divBdr>
                                  <w:divsChild>
                                    <w:div w:id="1243830357">
                                      <w:marLeft w:val="0"/>
                                      <w:marRight w:val="0"/>
                                      <w:marTop w:val="0"/>
                                      <w:marBottom w:val="0"/>
                                      <w:divBdr>
                                        <w:top w:val="none" w:sz="0" w:space="0" w:color="auto"/>
                                        <w:left w:val="none" w:sz="0" w:space="0" w:color="auto"/>
                                        <w:bottom w:val="none" w:sz="0" w:space="0" w:color="auto"/>
                                        <w:right w:val="none" w:sz="0" w:space="0" w:color="auto"/>
                                      </w:divBdr>
                                      <w:divsChild>
                                        <w:div w:id="699286895">
                                          <w:marLeft w:val="0"/>
                                          <w:marRight w:val="0"/>
                                          <w:marTop w:val="0"/>
                                          <w:marBottom w:val="0"/>
                                          <w:divBdr>
                                            <w:top w:val="none" w:sz="0" w:space="0" w:color="auto"/>
                                            <w:left w:val="none" w:sz="0" w:space="0" w:color="auto"/>
                                            <w:bottom w:val="none" w:sz="0" w:space="0" w:color="auto"/>
                                            <w:right w:val="none" w:sz="0" w:space="0" w:color="auto"/>
                                          </w:divBdr>
                                          <w:divsChild>
                                            <w:div w:id="785081989">
                                              <w:marLeft w:val="0"/>
                                              <w:marRight w:val="0"/>
                                              <w:marTop w:val="0"/>
                                              <w:marBottom w:val="0"/>
                                              <w:divBdr>
                                                <w:top w:val="none" w:sz="0" w:space="0" w:color="auto"/>
                                                <w:left w:val="none" w:sz="0" w:space="0" w:color="auto"/>
                                                <w:bottom w:val="none" w:sz="0" w:space="0" w:color="auto"/>
                                                <w:right w:val="none" w:sz="0" w:space="0" w:color="auto"/>
                                              </w:divBdr>
                                              <w:divsChild>
                                                <w:div w:id="1040130802">
                                                  <w:marLeft w:val="0"/>
                                                  <w:marRight w:val="0"/>
                                                  <w:marTop w:val="0"/>
                                                  <w:marBottom w:val="0"/>
                                                  <w:divBdr>
                                                    <w:top w:val="none" w:sz="0" w:space="0" w:color="auto"/>
                                                    <w:left w:val="none" w:sz="0" w:space="0" w:color="auto"/>
                                                    <w:bottom w:val="none" w:sz="0" w:space="0" w:color="auto"/>
                                                    <w:right w:val="none" w:sz="0" w:space="0" w:color="auto"/>
                                                  </w:divBdr>
                                                  <w:divsChild>
                                                    <w:div w:id="1887906724">
                                                      <w:marLeft w:val="0"/>
                                                      <w:marRight w:val="0"/>
                                                      <w:marTop w:val="0"/>
                                                      <w:marBottom w:val="0"/>
                                                      <w:divBdr>
                                                        <w:top w:val="none" w:sz="0" w:space="0" w:color="auto"/>
                                                        <w:left w:val="none" w:sz="0" w:space="0" w:color="auto"/>
                                                        <w:bottom w:val="none" w:sz="0" w:space="0" w:color="auto"/>
                                                        <w:right w:val="none" w:sz="0" w:space="0" w:color="auto"/>
                                                      </w:divBdr>
                                                      <w:divsChild>
                                                        <w:div w:id="367069247">
                                                          <w:marLeft w:val="0"/>
                                                          <w:marRight w:val="0"/>
                                                          <w:marTop w:val="0"/>
                                                          <w:marBottom w:val="0"/>
                                                          <w:divBdr>
                                                            <w:top w:val="none" w:sz="0" w:space="0" w:color="auto"/>
                                                            <w:left w:val="none" w:sz="0" w:space="0" w:color="auto"/>
                                                            <w:bottom w:val="none" w:sz="0" w:space="0" w:color="auto"/>
                                                            <w:right w:val="none" w:sz="0" w:space="0" w:color="auto"/>
                                                          </w:divBdr>
                                                          <w:divsChild>
                                                            <w:div w:id="4678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rtchest.org" TargetMode="External"/><Relationship Id="rId13" Type="http://schemas.openxmlformats.org/officeDocument/2006/relationships/hyperlink" Target="mailto:info@portchest.org" TargetMode="External"/><Relationship Id="rId3" Type="http://schemas.openxmlformats.org/officeDocument/2006/relationships/settings" Target="settings.xml"/><Relationship Id="rId7" Type="http://schemas.openxmlformats.org/officeDocument/2006/relationships/hyperlink" Target="https://northhempsteadny.gov/PI-About" TargetMode="External"/><Relationship Id="rId12" Type="http://schemas.openxmlformats.org/officeDocument/2006/relationships/hyperlink" Target="https://northhempsteadny.gov/PI-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rtchest.org" TargetMode="External"/><Relationship Id="rId11" Type="http://schemas.openxmlformats.org/officeDocument/2006/relationships/hyperlink" Target="https://northhempsteadny.gov/PI-About" TargetMode="External"/><Relationship Id="rId5" Type="http://schemas.openxmlformats.org/officeDocument/2006/relationships/hyperlink" Target="https://static1.squarespace.com/static/5874eb5e8419c2e22d133e9e/t/5e9c6cee39f0f40fc868a5d4/1587309806425/Helping+Hands+for+Seniors+Flyer+V2.pdf" TargetMode="External"/><Relationship Id="rId15" Type="http://schemas.openxmlformats.org/officeDocument/2006/relationships/theme" Target="theme/theme1.xml"/><Relationship Id="rId10" Type="http://schemas.openxmlformats.org/officeDocument/2006/relationships/hyperlink" Target="mailto:info@portchest.org" TargetMode="External"/><Relationship Id="rId4" Type="http://schemas.openxmlformats.org/officeDocument/2006/relationships/webSettings" Target="webSettings.xml"/><Relationship Id="rId9" Type="http://schemas.openxmlformats.org/officeDocument/2006/relationships/hyperlink" Target="https://static1.squarespace.com/static/5874eb5e8419c2e22d133e9e/t/5e9c6cee39f0f40fc868a5d4/1587309806425/Helping+Hands+for+Seniors+Flyer+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4723</Characters>
  <Application>Microsoft Office Word</Application>
  <DocSecurity>0</DocSecurity>
  <Lines>472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Haydee Buitron</dc:creator>
  <cp:keywords/>
  <dc:description/>
  <cp:lastModifiedBy>ccpw staff</cp:lastModifiedBy>
  <cp:revision>3</cp:revision>
  <dcterms:created xsi:type="dcterms:W3CDTF">2021-03-09T12:20:00Z</dcterms:created>
  <dcterms:modified xsi:type="dcterms:W3CDTF">2021-03-15T21:38:00Z</dcterms:modified>
</cp:coreProperties>
</file>